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АЛЕКСЕЕВСКИЙ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СОВЕТ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>РАЙОН СОВЕТЫ</w:t>
            </w:r>
          </w:p>
        </w:tc>
      </w:tr>
      <w:tr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  <w:bookmarkStart w:id="0" w:name="_GoBack"/>
            <w:bookmarkEnd w:id="0"/>
            <w:r>
              <w:rPr>
                <w:sz w:val="28"/>
                <w:szCs w:val="28"/>
              </w:rPr>
              <w:t>.03.2026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КАРАР</w:t>
            </w:r>
          </w:p>
          <w:p/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39</w:t>
            </w:r>
          </w:p>
        </w:tc>
      </w:tr>
    </w:tbl>
    <w:p>
      <w:pPr>
        <w:pStyle w:val="21"/>
        <w:jc w:val="left"/>
        <w:rPr>
          <w:b/>
          <w:sz w:val="36"/>
          <w:szCs w:val="36"/>
        </w:rPr>
      </w:pPr>
    </w:p>
    <w:p>
      <w:pPr>
        <w:pStyle w:val="21"/>
        <w:jc w:val="left"/>
        <w:rPr>
          <w:b/>
          <w:bCs/>
        </w:rPr>
      </w:pPr>
      <w:r>
        <w:rPr>
          <w:b/>
          <w:bCs/>
        </w:rPr>
        <w:t>О внесении изменений в Положение</w:t>
      </w:r>
    </w:p>
    <w:p>
      <w:pPr>
        <w:pStyle w:val="21"/>
        <w:jc w:val="left"/>
        <w:rPr>
          <w:b/>
        </w:rPr>
      </w:pPr>
      <w:r>
        <w:rPr>
          <w:b/>
        </w:rPr>
        <w:t>о муниципальной службе в Алексеевском</w:t>
      </w:r>
    </w:p>
    <w:p>
      <w:pPr>
        <w:pStyle w:val="21"/>
        <w:jc w:val="left"/>
        <w:rPr>
          <w:b/>
        </w:rPr>
      </w:pPr>
      <w:r>
        <w:rPr>
          <w:b/>
        </w:rPr>
        <w:t xml:space="preserve">муниципальном районе Республики </w:t>
      </w:r>
    </w:p>
    <w:p>
      <w:pPr>
        <w:pStyle w:val="21"/>
        <w:jc w:val="left"/>
        <w:rPr>
          <w:b/>
          <w:szCs w:val="28"/>
        </w:rPr>
      </w:pPr>
      <w:r>
        <w:rPr>
          <w:b/>
        </w:rPr>
        <w:t>Татарстан,</w:t>
      </w:r>
      <w:r>
        <w:rPr>
          <w:b/>
          <w:szCs w:val="28"/>
        </w:rPr>
        <w:t xml:space="preserve"> утвержденное решением </w:t>
      </w:r>
    </w:p>
    <w:p>
      <w:pPr>
        <w:pStyle w:val="21"/>
        <w:jc w:val="left"/>
        <w:rPr>
          <w:b/>
          <w:szCs w:val="28"/>
        </w:rPr>
      </w:pPr>
      <w:r>
        <w:rPr>
          <w:b/>
          <w:szCs w:val="28"/>
        </w:rPr>
        <w:t xml:space="preserve">Алексеевского районного Совета </w:t>
      </w:r>
    </w:p>
    <w:p>
      <w:pPr>
        <w:pStyle w:val="21"/>
        <w:jc w:val="left"/>
        <w:rPr>
          <w:b/>
          <w:szCs w:val="28"/>
        </w:rPr>
      </w:pPr>
      <w:r>
        <w:rPr>
          <w:b/>
          <w:szCs w:val="28"/>
        </w:rPr>
        <w:t xml:space="preserve">Алексеевского муниципального района </w:t>
      </w:r>
    </w:p>
    <w:p>
      <w:pPr>
        <w:pStyle w:val="21"/>
        <w:jc w:val="left"/>
        <w:rPr>
          <w:b/>
        </w:rPr>
      </w:pPr>
      <w:r>
        <w:rPr>
          <w:b/>
          <w:szCs w:val="28"/>
        </w:rPr>
        <w:t xml:space="preserve">Республики Татарстан от 02 февраля 2024 года № 233 </w:t>
      </w:r>
      <w:r>
        <w:rPr>
          <w:b/>
        </w:rPr>
        <w:t xml:space="preserve"> </w:t>
      </w:r>
    </w:p>
    <w:p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000000"/>
        </w:rPr>
        <w:t>В соответствии с Федеральным законом от 28 декабря 2025 года                      № 505-ФЗ «О внесении изменений в отдельные законодательные акты Российской Федерации»</w:t>
      </w:r>
    </w:p>
    <w:p>
      <w:pPr>
        <w:pStyle w:val="a6"/>
        <w:tabs>
          <w:tab w:val="left" w:pos="540"/>
        </w:tabs>
        <w:ind w:firstLine="0"/>
      </w:pPr>
    </w:p>
    <w:p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Совет Алексеевского муниципального района решил:</w:t>
      </w:r>
    </w:p>
    <w:p>
      <w:pPr>
        <w:pStyle w:val="21"/>
        <w:tabs>
          <w:tab w:val="left" w:pos="1276"/>
        </w:tabs>
        <w:ind w:firstLine="851"/>
        <w:rPr>
          <w:sz w:val="24"/>
        </w:rPr>
      </w:pPr>
    </w:p>
    <w:p>
      <w:pPr>
        <w:pStyle w:val="ConsPlusNormal"/>
        <w:numPr>
          <w:ilvl w:val="0"/>
          <w:numId w:val="11"/>
        </w:numPr>
        <w:tabs>
          <w:tab w:val="left" w:pos="1276"/>
        </w:tabs>
        <w:ind w:left="0" w:firstLine="851"/>
        <w:jc w:val="both"/>
      </w:pPr>
      <w:bookmarkStart w:id="1" w:name="sub_3"/>
      <w:r>
        <w:t>Пункт 15.4 Положения о муниципальной службе в Алексеевском муниципальном районе Республики Татарстан, утвержденное Решением Алексеевского районного Совета Алексеевского муниципального района Республики Татарстан от 02.02.2024 № 233 признать утратившим силу.</w:t>
      </w:r>
    </w:p>
    <w:p>
      <w:pPr>
        <w:pStyle w:val="af1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Татарстан, а также на информационном стенде в здании Алексеевского районного Совета Алексеевского  муниципального района Республики Татарстан.</w:t>
      </w:r>
    </w:p>
    <w:p>
      <w:pPr>
        <w:pStyle w:val="af1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sz w:val="28"/>
          <w:szCs w:val="28"/>
        </w:rPr>
      </w:pPr>
      <w:bookmarkStart w:id="2" w:name="sub_4"/>
      <w:r>
        <w:rPr>
          <w:sz w:val="28"/>
          <w:szCs w:val="28"/>
        </w:rPr>
        <w:t xml:space="preserve">  Контроль за исполнением настоящего решения возложить на исполняющего обязанности руководителя аппарата Совета Алексеевского муниципального района </w:t>
      </w:r>
      <w:bookmarkEnd w:id="2"/>
      <w:r>
        <w:rPr>
          <w:sz w:val="28"/>
          <w:szCs w:val="28"/>
        </w:rPr>
        <w:t>И.Ю.Монину.</w:t>
      </w:r>
    </w:p>
    <w:bookmarkEnd w:id="1"/>
    <w:p>
      <w:pPr>
        <w:tabs>
          <w:tab w:val="left" w:pos="1276"/>
        </w:tabs>
        <w:jc w:val="both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Алексеевского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                      С.А. Демидов</w:t>
      </w:r>
    </w:p>
    <w:sectPr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3367"/>
    <w:multiLevelType w:val="hybridMultilevel"/>
    <w:tmpl w:val="CD6EAC44"/>
    <w:lvl w:ilvl="0" w:tplc="D270C0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2D037980"/>
    <w:multiLevelType w:val="hybridMultilevel"/>
    <w:tmpl w:val="948C237E"/>
    <w:lvl w:ilvl="0" w:tplc="5C1C1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4F33B4"/>
    <w:multiLevelType w:val="hybridMultilevel"/>
    <w:tmpl w:val="8200B540"/>
    <w:lvl w:ilvl="0" w:tplc="13A4F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7E3D"/>
    <w:multiLevelType w:val="hybridMultilevel"/>
    <w:tmpl w:val="522A95B4"/>
    <w:lvl w:ilvl="0" w:tplc="3AD8F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C07DE"/>
    <w:multiLevelType w:val="hybridMultilevel"/>
    <w:tmpl w:val="F626CC94"/>
    <w:lvl w:ilvl="0" w:tplc="2ECA88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E61783"/>
    <w:multiLevelType w:val="hybridMultilevel"/>
    <w:tmpl w:val="17D81114"/>
    <w:lvl w:ilvl="0" w:tplc="B6CC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E25AB-F893-4A9D-A3C6-08B16352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paragraph" w:styleId="a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mment">
    <w:name w:val="comment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dd">
    <w:name w:val="add"/>
    <w:basedOn w:val="a0"/>
  </w:style>
  <w:style w:type="character" w:customStyle="1" w:styleId="change">
    <w:name w:val="change"/>
    <w:basedOn w:val="a0"/>
  </w:style>
  <w:style w:type="character" w:customStyle="1" w:styleId="blk">
    <w:name w:val="blk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2AC0-0A01-4AED-A0DF-57891D58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Федеральным законом от 28 декабря 2025 года                    </vt:lpstr>
      <vt:lpstr>    Совет Алексеевского муниципального района решил: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User 10</cp:lastModifiedBy>
  <cp:revision>6</cp:revision>
  <cp:lastPrinted>2026-02-12T05:58:00Z</cp:lastPrinted>
  <dcterms:created xsi:type="dcterms:W3CDTF">2026-02-12T05:59:00Z</dcterms:created>
  <dcterms:modified xsi:type="dcterms:W3CDTF">2026-03-27T11:10:00Z</dcterms:modified>
</cp:coreProperties>
</file>